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5719F" w14:textId="6E012F3B" w:rsidR="00E272AF" w:rsidRDefault="001D6ABA" w:rsidP="00A22348">
      <w:pPr>
        <w:jc w:val="both"/>
        <w:rPr>
          <w:b/>
          <w:bCs/>
          <w:color w:val="FF0066"/>
          <w:sz w:val="28"/>
          <w:szCs w:val="28"/>
        </w:rPr>
      </w:pPr>
      <w:r>
        <w:rPr>
          <w:b/>
          <w:bCs/>
          <w:noProof/>
          <w:sz w:val="28"/>
          <w:szCs w:val="28"/>
        </w:rPr>
        <w:drawing>
          <wp:anchor distT="0" distB="0" distL="114300" distR="114300" simplePos="0" relativeHeight="251659264" behindDoc="1" locked="0" layoutInCell="1" allowOverlap="1" wp14:anchorId="597075F3" wp14:editId="1E7D34A4">
            <wp:simplePos x="0" y="0"/>
            <wp:positionH relativeFrom="column">
              <wp:posOffset>4586605</wp:posOffset>
            </wp:positionH>
            <wp:positionV relativeFrom="paragraph">
              <wp:posOffset>-780415</wp:posOffset>
            </wp:positionV>
            <wp:extent cx="1466850" cy="1020658"/>
            <wp:effectExtent l="0" t="0" r="0" b="8255"/>
            <wp:wrapNone/>
            <wp:docPr id="21703021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6850" cy="1020658"/>
                    </a:xfrm>
                    <a:prstGeom prst="rect">
                      <a:avLst/>
                    </a:prstGeom>
                    <a:noFill/>
                  </pic:spPr>
                </pic:pic>
              </a:graphicData>
            </a:graphic>
            <wp14:sizeRelH relativeFrom="page">
              <wp14:pctWidth>0</wp14:pctWidth>
            </wp14:sizeRelH>
            <wp14:sizeRelV relativeFrom="page">
              <wp14:pctHeight>0</wp14:pctHeight>
            </wp14:sizeRelV>
          </wp:anchor>
        </w:drawing>
      </w:r>
    </w:p>
    <w:p w14:paraId="49284DE1" w14:textId="3264D6E9" w:rsidR="005E6E4B" w:rsidRPr="0097028C" w:rsidRDefault="00467357" w:rsidP="00A22348">
      <w:pPr>
        <w:jc w:val="both"/>
        <w:rPr>
          <w:b/>
          <w:bCs/>
          <w:color w:val="FF0066"/>
          <w:sz w:val="28"/>
          <w:szCs w:val="28"/>
        </w:rPr>
      </w:pPr>
      <w:r w:rsidRPr="0097028C">
        <w:rPr>
          <w:b/>
          <w:bCs/>
          <w:color w:val="FF0066"/>
          <w:sz w:val="28"/>
          <w:szCs w:val="28"/>
        </w:rPr>
        <w:t xml:space="preserve">Pour votre venue à La Hoube : sélectionnez un intitulé parmi la liste ci-dessous et </w:t>
      </w:r>
      <w:r w:rsidR="0097028C" w:rsidRPr="0097028C">
        <w:rPr>
          <w:b/>
          <w:bCs/>
          <w:color w:val="FF0066"/>
          <w:sz w:val="28"/>
          <w:szCs w:val="28"/>
        </w:rPr>
        <w:t>reportez-le soigneusement sur la fiche d’inscription</w:t>
      </w:r>
    </w:p>
    <w:p w14:paraId="705E70EB" w14:textId="290E0620" w:rsidR="00054320" w:rsidRDefault="00054320" w:rsidP="00A22348">
      <w:pPr>
        <w:jc w:val="both"/>
        <w:rPr>
          <w:b/>
          <w:bCs/>
          <w:sz w:val="28"/>
          <w:szCs w:val="28"/>
        </w:rPr>
      </w:pPr>
    </w:p>
    <w:p w14:paraId="4F528DC2" w14:textId="11687BB4" w:rsidR="00855990" w:rsidRPr="00054320" w:rsidRDefault="006A7F10" w:rsidP="00A22348">
      <w:pPr>
        <w:jc w:val="both"/>
        <w:rPr>
          <w:b/>
          <w:bCs/>
          <w:sz w:val="28"/>
          <w:szCs w:val="28"/>
        </w:rPr>
      </w:pPr>
      <w:r w:rsidRPr="00054320">
        <w:rPr>
          <w:b/>
          <w:bCs/>
          <w:sz w:val="28"/>
          <w:szCs w:val="28"/>
        </w:rPr>
        <w:t xml:space="preserve">Strasbourg Capitale </w:t>
      </w:r>
      <w:r w:rsidR="00247A2B" w:rsidRPr="00054320">
        <w:rPr>
          <w:b/>
          <w:bCs/>
          <w:sz w:val="28"/>
          <w:szCs w:val="28"/>
        </w:rPr>
        <w:t>Mondiale du Livre</w:t>
      </w:r>
    </w:p>
    <w:p w14:paraId="51BE396E" w14:textId="7F6F6068" w:rsidR="00247A2B" w:rsidRPr="00855990" w:rsidRDefault="00DD6FE6" w:rsidP="00A22348">
      <w:pPr>
        <w:jc w:val="both"/>
        <w:rPr>
          <w:b/>
          <w:bCs/>
          <w:sz w:val="32"/>
          <w:szCs w:val="32"/>
        </w:rPr>
      </w:pPr>
      <w:r w:rsidRPr="00855990">
        <w:rPr>
          <w:sz w:val="24"/>
          <w:szCs w:val="24"/>
        </w:rPr>
        <w:t>Nos projets autour du livre :</w:t>
      </w:r>
    </w:p>
    <w:p w14:paraId="553EA71C" w14:textId="5C0B4B73" w:rsidR="00DD6FE6" w:rsidRPr="00855990" w:rsidRDefault="00BB06D8" w:rsidP="00A22348">
      <w:pPr>
        <w:jc w:val="both"/>
        <w:rPr>
          <w:b/>
          <w:bCs/>
          <w:sz w:val="28"/>
          <w:szCs w:val="28"/>
        </w:rPr>
      </w:pPr>
      <w:r w:rsidRPr="0037190A">
        <w:rPr>
          <w:b/>
          <w:bCs/>
          <w:sz w:val="24"/>
          <w:szCs w:val="24"/>
        </w:rPr>
        <w:t>COMEDIES MUSICALES</w:t>
      </w:r>
      <w:r w:rsidR="0037190A" w:rsidRPr="0037190A">
        <w:rPr>
          <w:b/>
          <w:bCs/>
          <w:sz w:val="24"/>
          <w:szCs w:val="24"/>
        </w:rPr>
        <w:t> :</w:t>
      </w:r>
      <w:r w:rsidR="00AB0EA0" w:rsidRPr="0037190A">
        <w:t xml:space="preserve"> </w:t>
      </w:r>
      <w:r w:rsidR="00AB0EA0" w:rsidRPr="00A22348">
        <w:rPr>
          <w:sz w:val="24"/>
          <w:szCs w:val="24"/>
        </w:rPr>
        <w:t>Les textes sont à travailler avant la venue à La Hoube.</w:t>
      </w:r>
      <w:r w:rsidR="00AB0EA0" w:rsidRPr="00A22348">
        <w:rPr>
          <w:b/>
          <w:bCs/>
          <w:sz w:val="24"/>
          <w:szCs w:val="24"/>
        </w:rPr>
        <w:t xml:space="preserve"> </w:t>
      </w:r>
    </w:p>
    <w:p w14:paraId="189AE48D" w14:textId="2427D601" w:rsidR="002E5010" w:rsidRDefault="00264300" w:rsidP="00A22348">
      <w:pPr>
        <w:pStyle w:val="Paragraphedeliste"/>
        <w:numPr>
          <w:ilvl w:val="0"/>
          <w:numId w:val="2"/>
        </w:numPr>
        <w:jc w:val="both"/>
      </w:pPr>
      <w:r w:rsidRPr="00855990">
        <w:rPr>
          <w:b/>
          <w:bCs/>
          <w:i/>
          <w:iCs/>
        </w:rPr>
        <w:t>Tibili, le petit garçon qui ne voulait pas aller à l’école</w:t>
      </w:r>
      <w:r w:rsidR="00543406">
        <w:t>, Marie Leonard et Andrée Prigent</w:t>
      </w:r>
      <w:r>
        <w:t xml:space="preserve"> </w:t>
      </w:r>
    </w:p>
    <w:p w14:paraId="12972CFE" w14:textId="6D32B5A1" w:rsidR="00BD0733" w:rsidRPr="005530F0" w:rsidRDefault="00BD0733" w:rsidP="00A22348">
      <w:pPr>
        <w:pStyle w:val="Paragraphedeliste"/>
        <w:numPr>
          <w:ilvl w:val="0"/>
          <w:numId w:val="2"/>
        </w:numPr>
        <w:jc w:val="both"/>
      </w:pPr>
      <w:r>
        <w:rPr>
          <w:b/>
          <w:bCs/>
          <w:i/>
          <w:iCs/>
        </w:rPr>
        <w:t>Le loup et les sept chevreaux</w:t>
      </w:r>
      <w:r w:rsidR="00D47D7C">
        <w:rPr>
          <w:b/>
          <w:bCs/>
          <w:i/>
          <w:iCs/>
        </w:rPr>
        <w:t xml:space="preserve">, </w:t>
      </w:r>
      <w:r w:rsidR="00D47D7C" w:rsidRPr="00695154">
        <w:t>Grimm</w:t>
      </w:r>
    </w:p>
    <w:p w14:paraId="4B276467" w14:textId="3D3076F5" w:rsidR="005530F0" w:rsidRPr="00462CAC" w:rsidRDefault="005530F0" w:rsidP="00A22348">
      <w:pPr>
        <w:pStyle w:val="Paragraphedeliste"/>
        <w:numPr>
          <w:ilvl w:val="0"/>
          <w:numId w:val="2"/>
        </w:numPr>
        <w:jc w:val="both"/>
      </w:pPr>
      <w:r>
        <w:rPr>
          <w:b/>
          <w:bCs/>
          <w:i/>
          <w:iCs/>
        </w:rPr>
        <w:t>Les Musiciens de la Nouvelle Brême</w:t>
      </w:r>
      <w:r w:rsidR="00D435ED">
        <w:rPr>
          <w:b/>
          <w:bCs/>
          <w:i/>
          <w:iCs/>
        </w:rPr>
        <w:t>,</w:t>
      </w:r>
      <w:r w:rsidR="00D435ED" w:rsidRPr="00D435ED">
        <w:t xml:space="preserve"> </w:t>
      </w:r>
      <w:r w:rsidR="00D435ED">
        <w:t>Pierre Delye</w:t>
      </w:r>
    </w:p>
    <w:p w14:paraId="5F096B2E" w14:textId="7E86393E" w:rsidR="00462CAC" w:rsidRDefault="00462CAC" w:rsidP="00A22348">
      <w:pPr>
        <w:pStyle w:val="Paragraphedeliste"/>
        <w:numPr>
          <w:ilvl w:val="0"/>
          <w:numId w:val="2"/>
        </w:numPr>
        <w:jc w:val="both"/>
      </w:pPr>
      <w:r>
        <w:rPr>
          <w:b/>
          <w:bCs/>
          <w:i/>
          <w:iCs/>
        </w:rPr>
        <w:t xml:space="preserve">La légende du sapin, </w:t>
      </w:r>
      <w:r w:rsidR="00695154" w:rsidRPr="00695154">
        <w:t>Thierry Chapeau</w:t>
      </w:r>
    </w:p>
    <w:p w14:paraId="5E4AE669" w14:textId="0F283BB3" w:rsidR="001C7C6E" w:rsidRDefault="001C7C6E" w:rsidP="00A22348">
      <w:pPr>
        <w:pStyle w:val="Paragraphedeliste"/>
        <w:numPr>
          <w:ilvl w:val="0"/>
          <w:numId w:val="2"/>
        </w:numPr>
        <w:jc w:val="both"/>
      </w:pPr>
      <w:r>
        <w:rPr>
          <w:b/>
          <w:bCs/>
          <w:i/>
          <w:iCs/>
        </w:rPr>
        <w:t xml:space="preserve">Les trois brigands, </w:t>
      </w:r>
      <w:r>
        <w:t>Tomi Ungerer</w:t>
      </w:r>
    </w:p>
    <w:p w14:paraId="7DBBE913" w14:textId="24772391" w:rsidR="000D6504" w:rsidRDefault="000D6504" w:rsidP="00A22348">
      <w:pPr>
        <w:pStyle w:val="Paragraphedeliste"/>
        <w:numPr>
          <w:ilvl w:val="0"/>
          <w:numId w:val="2"/>
        </w:numPr>
        <w:jc w:val="both"/>
      </w:pPr>
      <w:r>
        <w:rPr>
          <w:b/>
          <w:bCs/>
          <w:i/>
          <w:iCs/>
        </w:rPr>
        <w:t xml:space="preserve">Le loup qui voulait faire le tour du monde, </w:t>
      </w:r>
      <w:r w:rsidR="00B35BEF">
        <w:t>Oriane Lallemand</w:t>
      </w:r>
    </w:p>
    <w:p w14:paraId="4B911E0E" w14:textId="7C90D0B8" w:rsidR="00B35BEF" w:rsidRDefault="00B35BEF" w:rsidP="00A22348">
      <w:pPr>
        <w:pStyle w:val="Paragraphedeliste"/>
        <w:numPr>
          <w:ilvl w:val="0"/>
          <w:numId w:val="2"/>
        </w:numPr>
        <w:jc w:val="both"/>
      </w:pPr>
      <w:r>
        <w:rPr>
          <w:b/>
          <w:bCs/>
          <w:i/>
          <w:iCs/>
        </w:rPr>
        <w:t xml:space="preserve">La chenille qui fait des trous, </w:t>
      </w:r>
      <w:r w:rsidR="00444237">
        <w:t>Eric Carle</w:t>
      </w:r>
    </w:p>
    <w:p w14:paraId="591DC5B7" w14:textId="6ACC0961" w:rsidR="00706301" w:rsidRDefault="00706301" w:rsidP="00A22348">
      <w:pPr>
        <w:pStyle w:val="Paragraphedeliste"/>
        <w:numPr>
          <w:ilvl w:val="0"/>
          <w:numId w:val="2"/>
        </w:numPr>
        <w:jc w:val="both"/>
      </w:pPr>
      <w:r>
        <w:rPr>
          <w:b/>
          <w:bCs/>
          <w:i/>
          <w:iCs/>
        </w:rPr>
        <w:t>Musette Souricette</w:t>
      </w:r>
      <w:r w:rsidR="00E5259B">
        <w:rPr>
          <w:b/>
          <w:bCs/>
          <w:i/>
          <w:iCs/>
        </w:rPr>
        <w:t xml:space="preserve">, </w:t>
      </w:r>
      <w:r w:rsidR="00E5259B">
        <w:t>Quitterie Laborde</w:t>
      </w:r>
    </w:p>
    <w:p w14:paraId="52A17BC8" w14:textId="5E15F5D1" w:rsidR="00DB1794" w:rsidRPr="008A77F1" w:rsidRDefault="001B3BC8" w:rsidP="00A22348">
      <w:pPr>
        <w:pStyle w:val="Paragraphedeliste"/>
        <w:numPr>
          <w:ilvl w:val="0"/>
          <w:numId w:val="2"/>
        </w:numPr>
        <w:jc w:val="both"/>
      </w:pPr>
      <w:r>
        <w:rPr>
          <w:b/>
          <w:bCs/>
          <w:i/>
          <w:iCs/>
        </w:rPr>
        <w:t>Les enquêtes de l’Inspecteur Lafouine</w:t>
      </w:r>
      <w:r w:rsidR="008D561B">
        <w:rPr>
          <w:b/>
          <w:bCs/>
          <w:i/>
          <w:iCs/>
        </w:rPr>
        <w:t xml:space="preserve">, </w:t>
      </w:r>
      <w:r w:rsidR="008D561B" w:rsidRPr="00A60987">
        <w:t>C</w:t>
      </w:r>
      <w:r w:rsidR="00A60987" w:rsidRPr="00A60987">
        <w:t>hristian Souchard</w:t>
      </w:r>
    </w:p>
    <w:p w14:paraId="74913940" w14:textId="5812E660" w:rsidR="008A77F1" w:rsidRPr="007868FD" w:rsidRDefault="008A77F1" w:rsidP="00A22348">
      <w:pPr>
        <w:pStyle w:val="Paragraphedeliste"/>
        <w:numPr>
          <w:ilvl w:val="0"/>
          <w:numId w:val="2"/>
        </w:numPr>
        <w:jc w:val="both"/>
      </w:pPr>
      <w:r>
        <w:rPr>
          <w:b/>
          <w:bCs/>
          <w:i/>
          <w:iCs/>
        </w:rPr>
        <w:t>Le Carnaval des Animaux</w:t>
      </w:r>
    </w:p>
    <w:p w14:paraId="110FAC02" w14:textId="768DBD5C" w:rsidR="007868FD" w:rsidRPr="004518FA" w:rsidRDefault="007868FD" w:rsidP="00A22348">
      <w:pPr>
        <w:pStyle w:val="Paragraphedeliste"/>
        <w:numPr>
          <w:ilvl w:val="0"/>
          <w:numId w:val="2"/>
        </w:numPr>
        <w:jc w:val="both"/>
      </w:pPr>
      <w:r>
        <w:rPr>
          <w:b/>
          <w:bCs/>
          <w:i/>
          <w:iCs/>
        </w:rPr>
        <w:t xml:space="preserve">Les bandes </w:t>
      </w:r>
      <w:r w:rsidR="004518FA">
        <w:rPr>
          <w:b/>
          <w:bCs/>
          <w:i/>
          <w:iCs/>
        </w:rPr>
        <w:t>orchestrent</w:t>
      </w:r>
    </w:p>
    <w:p w14:paraId="27218D5B" w14:textId="130153BC" w:rsidR="004518FA" w:rsidRPr="00FB0E90" w:rsidRDefault="00E53207" w:rsidP="00A22348">
      <w:pPr>
        <w:pStyle w:val="Paragraphedeliste"/>
        <w:numPr>
          <w:ilvl w:val="0"/>
          <w:numId w:val="2"/>
        </w:numPr>
        <w:jc w:val="both"/>
      </w:pPr>
      <w:r>
        <w:rPr>
          <w:b/>
          <w:bCs/>
          <w:i/>
          <w:iCs/>
        </w:rPr>
        <w:t xml:space="preserve">Une classe à Broadway, </w:t>
      </w:r>
      <w:r w:rsidR="00B261D4" w:rsidRPr="00B261D4">
        <w:rPr>
          <w:i/>
          <w:iCs/>
        </w:rPr>
        <w:t>Muriel et Olivier</w:t>
      </w:r>
      <w:r w:rsidR="00B261D4">
        <w:rPr>
          <w:b/>
          <w:bCs/>
          <w:i/>
          <w:iCs/>
        </w:rPr>
        <w:t xml:space="preserve"> </w:t>
      </w:r>
      <w:r w:rsidRPr="00E53207">
        <w:rPr>
          <w:i/>
          <w:iCs/>
        </w:rPr>
        <w:t>Vonderscheer</w:t>
      </w:r>
      <w:r w:rsidR="00B02EF8">
        <w:rPr>
          <w:i/>
          <w:iCs/>
        </w:rPr>
        <w:t xml:space="preserve">, </w:t>
      </w:r>
    </w:p>
    <w:p w14:paraId="30AD2DD2" w14:textId="4E9C3B07" w:rsidR="00FB0E90" w:rsidRPr="00B02EF8" w:rsidRDefault="008C22AF" w:rsidP="00A22348">
      <w:pPr>
        <w:pStyle w:val="Paragraphedeliste"/>
        <w:numPr>
          <w:ilvl w:val="0"/>
          <w:numId w:val="2"/>
        </w:numPr>
        <w:jc w:val="both"/>
      </w:pPr>
      <w:r>
        <w:rPr>
          <w:b/>
          <w:bCs/>
          <w:i/>
          <w:iCs/>
        </w:rPr>
        <w:t xml:space="preserve">Les Indiens sont à l’Ouest, </w:t>
      </w:r>
      <w:r w:rsidRPr="008C22AF">
        <w:rPr>
          <w:i/>
          <w:iCs/>
        </w:rPr>
        <w:t>Juliette et le Crea</w:t>
      </w:r>
      <w:r w:rsidR="00B02EF8">
        <w:rPr>
          <w:i/>
          <w:iCs/>
        </w:rPr>
        <w:t xml:space="preserve">, </w:t>
      </w:r>
    </w:p>
    <w:p w14:paraId="57AED3C1" w14:textId="36A66CA1" w:rsidR="00B02EF8" w:rsidRPr="00B02EF8" w:rsidRDefault="00B02EF8" w:rsidP="00A22348">
      <w:pPr>
        <w:pStyle w:val="Paragraphedeliste"/>
        <w:numPr>
          <w:ilvl w:val="0"/>
          <w:numId w:val="2"/>
        </w:numPr>
        <w:jc w:val="both"/>
      </w:pPr>
      <w:r>
        <w:rPr>
          <w:b/>
          <w:bCs/>
          <w:i/>
          <w:iCs/>
        </w:rPr>
        <w:t xml:space="preserve">Les extras-musiciens </w:t>
      </w:r>
    </w:p>
    <w:p w14:paraId="5DA29834" w14:textId="2775B613" w:rsidR="00B02EF8" w:rsidRDefault="00B02EF8" w:rsidP="00A22348">
      <w:pPr>
        <w:pStyle w:val="Paragraphedeliste"/>
        <w:numPr>
          <w:ilvl w:val="0"/>
          <w:numId w:val="2"/>
        </w:numPr>
        <w:jc w:val="both"/>
      </w:pPr>
      <w:r>
        <w:rPr>
          <w:b/>
          <w:bCs/>
          <w:i/>
          <w:iCs/>
        </w:rPr>
        <w:t xml:space="preserve">Le loup au pays des contes, </w:t>
      </w:r>
      <w:r w:rsidRPr="00B02EF8">
        <w:rPr>
          <w:i/>
          <w:iCs/>
        </w:rPr>
        <w:t>Orianne Lallemand</w:t>
      </w:r>
    </w:p>
    <w:p w14:paraId="635A9247" w14:textId="77777777" w:rsidR="00444237" w:rsidRDefault="00444237" w:rsidP="00444237">
      <w:pPr>
        <w:jc w:val="both"/>
      </w:pPr>
    </w:p>
    <w:p w14:paraId="6FF9764C" w14:textId="159B042D" w:rsidR="00BB06D8" w:rsidRDefault="00BB06D8" w:rsidP="00444237">
      <w:pPr>
        <w:jc w:val="both"/>
        <w:rPr>
          <w:b/>
          <w:bCs/>
          <w:sz w:val="24"/>
          <w:szCs w:val="24"/>
        </w:rPr>
      </w:pPr>
      <w:r w:rsidRPr="0037190A">
        <w:rPr>
          <w:b/>
          <w:bCs/>
          <w:sz w:val="24"/>
          <w:szCs w:val="24"/>
        </w:rPr>
        <w:t>HISTOIRES A ECRIRE</w:t>
      </w:r>
      <w:r w:rsidR="0037190A">
        <w:rPr>
          <w:b/>
          <w:bCs/>
          <w:sz w:val="24"/>
          <w:szCs w:val="24"/>
        </w:rPr>
        <w:t> </w:t>
      </w:r>
      <w:r w:rsidR="009D7EA8">
        <w:rPr>
          <w:b/>
          <w:bCs/>
          <w:sz w:val="24"/>
          <w:szCs w:val="24"/>
        </w:rPr>
        <w:t>des Editions Retz</w:t>
      </w:r>
      <w:r w:rsidR="000F3C53">
        <w:rPr>
          <w:b/>
          <w:bCs/>
          <w:sz w:val="24"/>
          <w:szCs w:val="24"/>
        </w:rPr>
        <w:t> :</w:t>
      </w:r>
      <w:r w:rsidR="000A2BB7">
        <w:rPr>
          <w:b/>
          <w:bCs/>
          <w:sz w:val="24"/>
          <w:szCs w:val="24"/>
        </w:rPr>
        <w:t xml:space="preserve"> </w:t>
      </w:r>
      <w:r w:rsidR="00404125">
        <w:t>Un</w:t>
      </w:r>
      <w:r w:rsidR="000A2BB7" w:rsidRPr="00404125">
        <w:t xml:space="preserve"> album </w:t>
      </w:r>
      <w:r w:rsidR="00404125" w:rsidRPr="00404125">
        <w:t>dont le texte est à écrire par les élèves en classe</w:t>
      </w:r>
    </w:p>
    <w:p w14:paraId="24717687" w14:textId="203DF81B" w:rsidR="0037190A" w:rsidRPr="00886307" w:rsidRDefault="00886307" w:rsidP="0037190A">
      <w:pPr>
        <w:pStyle w:val="Paragraphedeliste"/>
        <w:numPr>
          <w:ilvl w:val="0"/>
          <w:numId w:val="3"/>
        </w:numPr>
        <w:jc w:val="both"/>
        <w:rPr>
          <w:b/>
          <w:bCs/>
        </w:rPr>
      </w:pPr>
      <w:r>
        <w:rPr>
          <w:b/>
          <w:bCs/>
          <w:i/>
          <w:iCs/>
        </w:rPr>
        <w:t>Le roi de la mer</w:t>
      </w:r>
    </w:p>
    <w:p w14:paraId="0577C531" w14:textId="28C7D8C6" w:rsidR="00FC43DE" w:rsidRPr="00FC43DE" w:rsidRDefault="00FC43DE" w:rsidP="00FC43DE">
      <w:pPr>
        <w:pStyle w:val="Paragraphedeliste"/>
        <w:numPr>
          <w:ilvl w:val="0"/>
          <w:numId w:val="3"/>
        </w:numPr>
        <w:jc w:val="both"/>
        <w:rPr>
          <w:b/>
          <w:bCs/>
        </w:rPr>
      </w:pPr>
      <w:r>
        <w:rPr>
          <w:b/>
          <w:bCs/>
          <w:i/>
          <w:iCs/>
        </w:rPr>
        <w:t>Le concours de monstres</w:t>
      </w:r>
    </w:p>
    <w:p w14:paraId="7BBEF9A8" w14:textId="5F3EE70A" w:rsidR="00FC43DE" w:rsidRPr="00FC43DE" w:rsidRDefault="00FC43DE" w:rsidP="00FC43DE">
      <w:pPr>
        <w:pStyle w:val="Paragraphedeliste"/>
        <w:numPr>
          <w:ilvl w:val="0"/>
          <w:numId w:val="3"/>
        </w:numPr>
        <w:jc w:val="both"/>
        <w:rPr>
          <w:b/>
          <w:bCs/>
        </w:rPr>
      </w:pPr>
      <w:r>
        <w:rPr>
          <w:b/>
          <w:bCs/>
          <w:i/>
          <w:iCs/>
        </w:rPr>
        <w:t>Il était une sorcière</w:t>
      </w:r>
    </w:p>
    <w:p w14:paraId="25ACE2C6" w14:textId="0DF8777B" w:rsidR="00FC43DE" w:rsidRPr="00FC43DE" w:rsidRDefault="00FC43DE" w:rsidP="00FC43DE">
      <w:pPr>
        <w:pStyle w:val="Paragraphedeliste"/>
        <w:numPr>
          <w:ilvl w:val="0"/>
          <w:numId w:val="3"/>
        </w:numPr>
        <w:jc w:val="both"/>
        <w:rPr>
          <w:b/>
          <w:bCs/>
        </w:rPr>
      </w:pPr>
      <w:r>
        <w:rPr>
          <w:b/>
          <w:bCs/>
          <w:i/>
          <w:iCs/>
        </w:rPr>
        <w:t>La petite goutte d’eau</w:t>
      </w:r>
    </w:p>
    <w:p w14:paraId="45B21BD1" w14:textId="04E6BE40" w:rsidR="00FC43DE" w:rsidRPr="00F702B7" w:rsidRDefault="00F702B7" w:rsidP="00FC43DE">
      <w:pPr>
        <w:pStyle w:val="Paragraphedeliste"/>
        <w:numPr>
          <w:ilvl w:val="0"/>
          <w:numId w:val="3"/>
        </w:numPr>
        <w:jc w:val="both"/>
        <w:rPr>
          <w:b/>
          <w:bCs/>
        </w:rPr>
      </w:pPr>
      <w:r>
        <w:rPr>
          <w:b/>
          <w:bCs/>
          <w:i/>
          <w:iCs/>
        </w:rPr>
        <w:t>Secrets à Versailles</w:t>
      </w:r>
    </w:p>
    <w:p w14:paraId="37E25368" w14:textId="49F3707F" w:rsidR="00F702B7" w:rsidRPr="00BC3C50" w:rsidRDefault="004C24B4" w:rsidP="00FC43DE">
      <w:pPr>
        <w:pStyle w:val="Paragraphedeliste"/>
        <w:numPr>
          <w:ilvl w:val="0"/>
          <w:numId w:val="3"/>
        </w:numPr>
        <w:jc w:val="both"/>
        <w:rPr>
          <w:b/>
          <w:bCs/>
        </w:rPr>
      </w:pPr>
      <w:r>
        <w:rPr>
          <w:b/>
          <w:bCs/>
          <w:i/>
          <w:iCs/>
        </w:rPr>
        <w:t>Cerises surprises chez les P’tites Poules</w:t>
      </w:r>
    </w:p>
    <w:p w14:paraId="5086751E" w14:textId="061E9DA2" w:rsidR="00BC3C50" w:rsidRPr="00BB459D" w:rsidRDefault="00BC3C50" w:rsidP="00FC43DE">
      <w:pPr>
        <w:pStyle w:val="Paragraphedeliste"/>
        <w:numPr>
          <w:ilvl w:val="0"/>
          <w:numId w:val="3"/>
        </w:numPr>
        <w:jc w:val="both"/>
        <w:rPr>
          <w:b/>
          <w:bCs/>
        </w:rPr>
      </w:pPr>
      <w:r>
        <w:rPr>
          <w:b/>
          <w:bCs/>
          <w:i/>
          <w:iCs/>
        </w:rPr>
        <w:t>Une mystérieuse disparition</w:t>
      </w:r>
    </w:p>
    <w:p w14:paraId="1AD82477" w14:textId="77777777" w:rsidR="00BB459D" w:rsidRPr="00BB459D" w:rsidRDefault="00BB459D" w:rsidP="00BB459D">
      <w:pPr>
        <w:ind w:left="360"/>
        <w:jc w:val="both"/>
        <w:rPr>
          <w:b/>
          <w:bCs/>
        </w:rPr>
      </w:pPr>
    </w:p>
    <w:p w14:paraId="411A4B5A" w14:textId="77777777" w:rsidR="00BB459D" w:rsidRDefault="00BB459D" w:rsidP="007864DE">
      <w:pPr>
        <w:jc w:val="both"/>
        <w:rPr>
          <w:b/>
          <w:bCs/>
          <w:sz w:val="24"/>
          <w:szCs w:val="24"/>
        </w:rPr>
        <w:sectPr w:rsidR="00BB459D">
          <w:headerReference w:type="default" r:id="rId9"/>
          <w:footerReference w:type="default" r:id="rId10"/>
          <w:pgSz w:w="11906" w:h="16838"/>
          <w:pgMar w:top="1417" w:right="1417" w:bottom="1417" w:left="1417" w:header="708" w:footer="708" w:gutter="0"/>
          <w:cols w:space="708"/>
          <w:docGrid w:linePitch="360"/>
        </w:sectPr>
      </w:pPr>
    </w:p>
    <w:p w14:paraId="742568DE" w14:textId="10AE1BD0" w:rsidR="00977BF3" w:rsidRPr="003C6B14" w:rsidRDefault="00DF117E" w:rsidP="007864DE">
      <w:pPr>
        <w:jc w:val="both"/>
      </w:pPr>
      <w:r>
        <w:rPr>
          <w:b/>
          <w:bCs/>
          <w:sz w:val="24"/>
          <w:szCs w:val="24"/>
        </w:rPr>
        <w:t>VIVRE-ENSEMBLE</w:t>
      </w:r>
      <w:r w:rsidR="00AC1759">
        <w:rPr>
          <w:b/>
          <w:bCs/>
          <w:sz w:val="24"/>
          <w:szCs w:val="24"/>
        </w:rPr>
        <w:t> :</w:t>
      </w:r>
      <w:r w:rsidR="003C6B14">
        <w:rPr>
          <w:b/>
          <w:bCs/>
          <w:sz w:val="24"/>
          <w:szCs w:val="24"/>
        </w:rPr>
        <w:t xml:space="preserve"> </w:t>
      </w:r>
      <w:r w:rsidR="00DA3A02">
        <w:t xml:space="preserve">Prenez contact </w:t>
      </w:r>
      <w:r w:rsidR="006D2849">
        <w:t xml:space="preserve">avec l’équipe </w:t>
      </w:r>
      <w:r w:rsidR="00DA3A02">
        <w:t>pour en savoir plus</w:t>
      </w:r>
    </w:p>
    <w:p w14:paraId="207E8FF1" w14:textId="77777777" w:rsidR="00E272AF" w:rsidRDefault="00E272AF" w:rsidP="00DA3A02">
      <w:pPr>
        <w:jc w:val="both"/>
        <w:rPr>
          <w:b/>
          <w:bCs/>
          <w:sz w:val="24"/>
          <w:szCs w:val="24"/>
        </w:rPr>
      </w:pPr>
    </w:p>
    <w:p w14:paraId="28C9A259" w14:textId="79FAAAFC" w:rsidR="00BB459D" w:rsidRPr="00DA3A02" w:rsidRDefault="00BB459D" w:rsidP="00DA3A02">
      <w:pPr>
        <w:jc w:val="both"/>
        <w:rPr>
          <w:b/>
          <w:bCs/>
          <w:sz w:val="24"/>
          <w:szCs w:val="24"/>
        </w:rPr>
        <w:sectPr w:rsidR="00BB459D" w:rsidRPr="00DA3A02" w:rsidSect="005618F7">
          <w:type w:val="continuous"/>
          <w:pgSz w:w="11906" w:h="16838"/>
          <w:pgMar w:top="1417" w:right="1417" w:bottom="1417" w:left="1417" w:header="708" w:footer="708" w:gutter="0"/>
          <w:cols w:space="708"/>
          <w:docGrid w:linePitch="360"/>
        </w:sectPr>
      </w:pPr>
      <w:r w:rsidRPr="00123651">
        <w:rPr>
          <w:b/>
          <w:bCs/>
          <w:sz w:val="24"/>
          <w:szCs w:val="24"/>
        </w:rPr>
        <w:t>LE CORPS :</w:t>
      </w:r>
      <w:r w:rsidR="00DA3A02">
        <w:rPr>
          <w:b/>
          <w:bCs/>
          <w:sz w:val="24"/>
          <w:szCs w:val="24"/>
        </w:rPr>
        <w:t xml:space="preserve">   </w:t>
      </w:r>
      <w:r w:rsidR="00DA3A02" w:rsidRPr="00DA3A02">
        <w:t>Prenez contact</w:t>
      </w:r>
      <w:r w:rsidR="006D2849">
        <w:t xml:space="preserve"> avec l’équipe</w:t>
      </w:r>
      <w:r w:rsidR="00DA3A02" w:rsidRPr="00DA3A02">
        <w:t xml:space="preserve"> pour en savoir plus</w:t>
      </w:r>
    </w:p>
    <w:p w14:paraId="1654A84E" w14:textId="77777777" w:rsidR="00BB459D" w:rsidRDefault="00BB459D" w:rsidP="00BB459D">
      <w:pPr>
        <w:ind w:left="360"/>
        <w:jc w:val="both"/>
        <w:rPr>
          <w:b/>
          <w:bCs/>
        </w:rPr>
      </w:pPr>
    </w:p>
    <w:p w14:paraId="6781E29C" w14:textId="77777777" w:rsidR="005618F7" w:rsidRDefault="005618F7" w:rsidP="007864DE">
      <w:pPr>
        <w:jc w:val="both"/>
        <w:rPr>
          <w:b/>
          <w:bCs/>
          <w:sz w:val="24"/>
          <w:szCs w:val="24"/>
        </w:rPr>
        <w:sectPr w:rsidR="005618F7" w:rsidSect="00BB459D">
          <w:type w:val="continuous"/>
          <w:pgSz w:w="11906" w:h="16838"/>
          <w:pgMar w:top="1417" w:right="1417" w:bottom="1417" w:left="1417" w:header="708" w:footer="708" w:gutter="0"/>
          <w:cols w:space="708"/>
          <w:docGrid w:linePitch="360"/>
        </w:sectPr>
      </w:pPr>
    </w:p>
    <w:p w14:paraId="302E7AD6" w14:textId="77777777" w:rsidR="00E272AF" w:rsidRDefault="00E272AF">
      <w:pPr>
        <w:rPr>
          <w:b/>
          <w:bCs/>
          <w:sz w:val="24"/>
          <w:szCs w:val="24"/>
        </w:rPr>
      </w:pPr>
      <w:r>
        <w:rPr>
          <w:b/>
          <w:bCs/>
          <w:sz w:val="24"/>
          <w:szCs w:val="24"/>
        </w:rPr>
        <w:br w:type="page"/>
      </w:r>
    </w:p>
    <w:p w14:paraId="6A70372A" w14:textId="77777777" w:rsidR="001D6ABA" w:rsidRDefault="001D6ABA" w:rsidP="007864DE">
      <w:pPr>
        <w:jc w:val="both"/>
        <w:rPr>
          <w:b/>
          <w:bCs/>
          <w:sz w:val="24"/>
          <w:szCs w:val="24"/>
        </w:rPr>
      </w:pPr>
    </w:p>
    <w:p w14:paraId="3A7B5409" w14:textId="688FA9C1" w:rsidR="007864DE" w:rsidRDefault="00584B20" w:rsidP="007864DE">
      <w:pPr>
        <w:jc w:val="both"/>
        <w:rPr>
          <w:b/>
          <w:bCs/>
          <w:sz w:val="24"/>
          <w:szCs w:val="24"/>
        </w:rPr>
      </w:pPr>
      <w:r>
        <w:rPr>
          <w:b/>
          <w:bCs/>
          <w:sz w:val="24"/>
          <w:szCs w:val="24"/>
        </w:rPr>
        <w:t>LES CLASSIQUES REVISITES :</w:t>
      </w:r>
    </w:p>
    <w:p w14:paraId="54E71A5C" w14:textId="77777777" w:rsidR="009F03F9" w:rsidRDefault="009F03F9" w:rsidP="007864DE">
      <w:pPr>
        <w:jc w:val="both"/>
        <w:rPr>
          <w:b/>
          <w:bCs/>
        </w:rPr>
        <w:sectPr w:rsidR="009F03F9" w:rsidSect="005618F7">
          <w:type w:val="continuous"/>
          <w:pgSz w:w="11906" w:h="16838"/>
          <w:pgMar w:top="1417" w:right="1417" w:bottom="1417" w:left="1417" w:header="708" w:footer="708" w:gutter="0"/>
          <w:cols w:space="708"/>
          <w:docGrid w:linePitch="360"/>
        </w:sectPr>
      </w:pPr>
    </w:p>
    <w:p w14:paraId="4571CBA1" w14:textId="5A139B6C" w:rsidR="00B83953" w:rsidRPr="004E1FCD" w:rsidRDefault="00B83953" w:rsidP="007864DE">
      <w:pPr>
        <w:jc w:val="both"/>
        <w:rPr>
          <w:b/>
          <w:bCs/>
        </w:rPr>
      </w:pPr>
      <w:r w:rsidRPr="004E1FCD">
        <w:rPr>
          <w:b/>
          <w:bCs/>
        </w:rPr>
        <w:t>Comédies musicales :</w:t>
      </w:r>
    </w:p>
    <w:p w14:paraId="245FCBDC" w14:textId="3B3C716A" w:rsidR="00584B20" w:rsidRPr="00B7441C" w:rsidRDefault="00B7441C" w:rsidP="00584B20">
      <w:pPr>
        <w:pStyle w:val="Paragraphedeliste"/>
        <w:numPr>
          <w:ilvl w:val="0"/>
          <w:numId w:val="4"/>
        </w:numPr>
        <w:jc w:val="both"/>
        <w:rPr>
          <w:b/>
          <w:bCs/>
          <w:sz w:val="24"/>
          <w:szCs w:val="24"/>
        </w:rPr>
      </w:pPr>
      <w:r>
        <w:rPr>
          <w:b/>
          <w:bCs/>
          <w:i/>
          <w:iCs/>
        </w:rPr>
        <w:t>Notre histoire de Casse-Noisette</w:t>
      </w:r>
    </w:p>
    <w:p w14:paraId="4826B0FF" w14:textId="4615076D" w:rsidR="008778A9" w:rsidRPr="00C63E0B" w:rsidRDefault="008778A9" w:rsidP="00B83953">
      <w:pPr>
        <w:pStyle w:val="Paragraphedeliste"/>
        <w:numPr>
          <w:ilvl w:val="0"/>
          <w:numId w:val="4"/>
        </w:numPr>
        <w:jc w:val="both"/>
        <w:rPr>
          <w:b/>
          <w:bCs/>
          <w:sz w:val="24"/>
          <w:szCs w:val="24"/>
        </w:rPr>
      </w:pPr>
      <w:r>
        <w:rPr>
          <w:b/>
          <w:bCs/>
          <w:i/>
          <w:iCs/>
        </w:rPr>
        <w:t>Une autre histoire de Pierre et le loup</w:t>
      </w:r>
    </w:p>
    <w:p w14:paraId="5E115406" w14:textId="5DF17C50" w:rsidR="00076B82" w:rsidRPr="00F07D1F" w:rsidRDefault="00C63E0B" w:rsidP="00B83953">
      <w:pPr>
        <w:pStyle w:val="Paragraphedeliste"/>
        <w:numPr>
          <w:ilvl w:val="0"/>
          <w:numId w:val="4"/>
        </w:numPr>
        <w:jc w:val="both"/>
        <w:rPr>
          <w:b/>
          <w:bCs/>
          <w:sz w:val="24"/>
          <w:szCs w:val="24"/>
        </w:rPr>
      </w:pPr>
      <w:r>
        <w:rPr>
          <w:b/>
          <w:bCs/>
          <w:i/>
          <w:iCs/>
        </w:rPr>
        <w:t>Le Carnaval des animaux</w:t>
      </w:r>
    </w:p>
    <w:p w14:paraId="40EB296B" w14:textId="77777777" w:rsidR="009F03F9" w:rsidRDefault="009F03F9" w:rsidP="005A295D">
      <w:pPr>
        <w:jc w:val="both"/>
        <w:rPr>
          <w:b/>
          <w:bCs/>
          <w:sz w:val="24"/>
          <w:szCs w:val="24"/>
        </w:rPr>
        <w:sectPr w:rsidR="009F03F9" w:rsidSect="005618F7">
          <w:type w:val="continuous"/>
          <w:pgSz w:w="11906" w:h="16838"/>
          <w:pgMar w:top="1417" w:right="1417" w:bottom="1417" w:left="1417" w:header="708" w:footer="708" w:gutter="0"/>
          <w:cols w:space="708"/>
          <w:docGrid w:linePitch="360"/>
        </w:sectPr>
      </w:pPr>
    </w:p>
    <w:p w14:paraId="597FB78B" w14:textId="19C0A55D" w:rsidR="003926DB" w:rsidRPr="00227713" w:rsidRDefault="00227713" w:rsidP="005A295D">
      <w:pPr>
        <w:jc w:val="both"/>
      </w:pPr>
      <w:r w:rsidRPr="00227713">
        <w:rPr>
          <w:b/>
          <w:bCs/>
        </w:rPr>
        <w:t>Chansons revisitée</w:t>
      </w:r>
      <w:r>
        <w:rPr>
          <w:b/>
          <w:bCs/>
        </w:rPr>
        <w:t>s</w:t>
      </w:r>
      <w:r w:rsidRPr="00227713">
        <w:rPr>
          <w:b/>
          <w:bCs/>
        </w:rPr>
        <w:t xml:space="preserve"> en musique et en danse</w:t>
      </w:r>
      <w:r>
        <w:rPr>
          <w:b/>
          <w:bCs/>
        </w:rPr>
        <w:t xml:space="preserve"> : </w:t>
      </w:r>
      <w:r w:rsidR="006D2849">
        <w:t>Prenez contact avec l’équipe pour en savoir plus</w:t>
      </w:r>
    </w:p>
    <w:p w14:paraId="2CED4CF3" w14:textId="22773DFD" w:rsidR="005A295D" w:rsidRDefault="00977BF3" w:rsidP="005A295D">
      <w:pPr>
        <w:jc w:val="both"/>
        <w:rPr>
          <w:b/>
          <w:bCs/>
          <w:sz w:val="24"/>
          <w:szCs w:val="24"/>
        </w:rPr>
      </w:pPr>
      <w:r w:rsidRPr="00977BF3">
        <w:rPr>
          <w:b/>
          <w:bCs/>
          <w:sz w:val="24"/>
          <w:szCs w:val="24"/>
        </w:rPr>
        <w:t>VOYAGES</w:t>
      </w:r>
      <w:r>
        <w:rPr>
          <w:b/>
          <w:bCs/>
          <w:sz w:val="24"/>
          <w:szCs w:val="24"/>
        </w:rPr>
        <w:t> </w:t>
      </w:r>
      <w:r w:rsidR="006C2A85" w:rsidRPr="006C2A85">
        <w:rPr>
          <w:b/>
          <w:bCs/>
        </w:rPr>
        <w:t xml:space="preserve">(musique </w:t>
      </w:r>
      <w:r w:rsidR="000A55F9">
        <w:rPr>
          <w:b/>
          <w:bCs/>
        </w:rPr>
        <w:t>et/</w:t>
      </w:r>
      <w:r w:rsidR="006C2A85" w:rsidRPr="006C2A85">
        <w:rPr>
          <w:b/>
          <w:bCs/>
        </w:rPr>
        <w:t>ou danse) </w:t>
      </w:r>
      <w:r w:rsidR="006C2A85">
        <w:rPr>
          <w:b/>
          <w:bCs/>
          <w:sz w:val="24"/>
          <w:szCs w:val="24"/>
        </w:rPr>
        <w:t>:</w:t>
      </w:r>
    </w:p>
    <w:p w14:paraId="72390B61" w14:textId="07C407FE" w:rsidR="00977BF3" w:rsidRDefault="003D15E1" w:rsidP="00977BF3">
      <w:pPr>
        <w:pStyle w:val="Paragraphedeliste"/>
        <w:numPr>
          <w:ilvl w:val="0"/>
          <w:numId w:val="6"/>
        </w:numPr>
        <w:jc w:val="both"/>
        <w:rPr>
          <w:b/>
          <w:bCs/>
          <w:i/>
          <w:iCs/>
        </w:rPr>
      </w:pPr>
      <w:r>
        <w:rPr>
          <w:b/>
          <w:bCs/>
          <w:i/>
          <w:iCs/>
        </w:rPr>
        <w:t xml:space="preserve">Italie, Irlande, Grèce, Brésil, </w:t>
      </w:r>
      <w:r w:rsidR="005754EE">
        <w:rPr>
          <w:b/>
          <w:bCs/>
          <w:i/>
          <w:iCs/>
        </w:rPr>
        <w:t>Egypte, medleys du monde</w:t>
      </w:r>
    </w:p>
    <w:p w14:paraId="758A6E34" w14:textId="22188C26" w:rsidR="00C25B62" w:rsidRDefault="00C25B62" w:rsidP="00977BF3">
      <w:pPr>
        <w:pStyle w:val="Paragraphedeliste"/>
        <w:numPr>
          <w:ilvl w:val="0"/>
          <w:numId w:val="6"/>
        </w:numPr>
        <w:jc w:val="both"/>
        <w:rPr>
          <w:b/>
          <w:bCs/>
          <w:i/>
          <w:iCs/>
        </w:rPr>
      </w:pPr>
      <w:r>
        <w:rPr>
          <w:b/>
          <w:bCs/>
          <w:i/>
          <w:iCs/>
        </w:rPr>
        <w:t>Chant d’appel d’Afrique Centrale</w:t>
      </w:r>
      <w:r w:rsidR="00624405">
        <w:rPr>
          <w:b/>
          <w:bCs/>
          <w:i/>
          <w:iCs/>
        </w:rPr>
        <w:t xml:space="preserve"> A kuruté</w:t>
      </w:r>
    </w:p>
    <w:p w14:paraId="1148FA5D" w14:textId="77777777" w:rsidR="003926DB" w:rsidRDefault="003926DB" w:rsidP="003926DB">
      <w:pPr>
        <w:jc w:val="both"/>
        <w:rPr>
          <w:b/>
          <w:bCs/>
        </w:rPr>
      </w:pPr>
    </w:p>
    <w:p w14:paraId="4D066FE8" w14:textId="77777777" w:rsidR="00E272AF" w:rsidRDefault="00E272AF" w:rsidP="00A85434">
      <w:pPr>
        <w:jc w:val="both"/>
        <w:rPr>
          <w:b/>
          <w:bCs/>
          <w:color w:val="FF0066"/>
          <w:sz w:val="28"/>
          <w:szCs w:val="28"/>
        </w:rPr>
      </w:pPr>
    </w:p>
    <w:p w14:paraId="1F2A5C2C" w14:textId="04195DAF" w:rsidR="00A85434" w:rsidRDefault="00FA3A6A" w:rsidP="00A85434">
      <w:pPr>
        <w:jc w:val="both"/>
        <w:rPr>
          <w:b/>
          <w:bCs/>
          <w:color w:val="FF0066"/>
          <w:sz w:val="28"/>
          <w:szCs w:val="28"/>
        </w:rPr>
      </w:pPr>
      <w:r>
        <w:rPr>
          <w:b/>
          <w:bCs/>
          <w:color w:val="FF0066"/>
          <w:sz w:val="28"/>
          <w:szCs w:val="28"/>
        </w:rPr>
        <w:t>Nouveauté 202</w:t>
      </w:r>
      <w:r w:rsidR="00E00DC2">
        <w:rPr>
          <w:b/>
          <w:bCs/>
          <w:color w:val="FF0066"/>
          <w:sz w:val="28"/>
          <w:szCs w:val="28"/>
        </w:rPr>
        <w:t>5</w:t>
      </w:r>
      <w:r w:rsidR="00954F46">
        <w:rPr>
          <w:b/>
          <w:bCs/>
          <w:color w:val="FF0066"/>
          <w:sz w:val="28"/>
          <w:szCs w:val="28"/>
        </w:rPr>
        <w:t>-202</w:t>
      </w:r>
      <w:r w:rsidR="00E00DC2">
        <w:rPr>
          <w:b/>
          <w:bCs/>
          <w:color w:val="FF0066"/>
          <w:sz w:val="28"/>
          <w:szCs w:val="28"/>
        </w:rPr>
        <w:t>6</w:t>
      </w:r>
      <w:r w:rsidR="00A85434">
        <w:rPr>
          <w:b/>
          <w:bCs/>
          <w:color w:val="FF0066"/>
          <w:sz w:val="28"/>
          <w:szCs w:val="28"/>
        </w:rPr>
        <w:t xml:space="preserve"> : </w:t>
      </w:r>
    </w:p>
    <w:p w14:paraId="1AA0BA9C" w14:textId="335961F0" w:rsidR="00E272AF" w:rsidRDefault="00E272AF" w:rsidP="00A85434">
      <w:pPr>
        <w:jc w:val="both"/>
        <w:rPr>
          <w:b/>
          <w:bCs/>
          <w:sz w:val="28"/>
          <w:szCs w:val="28"/>
        </w:rPr>
      </w:pPr>
    </w:p>
    <w:p w14:paraId="371ECE04" w14:textId="77777777" w:rsidR="00A85434" w:rsidRPr="00954F46" w:rsidRDefault="00A85434" w:rsidP="00A85434">
      <w:pPr>
        <w:jc w:val="both"/>
        <w:rPr>
          <w:b/>
          <w:bCs/>
          <w:i/>
          <w:iCs/>
          <w:color w:val="FF5050"/>
          <w:sz w:val="24"/>
          <w:szCs w:val="24"/>
        </w:rPr>
      </w:pPr>
      <w:r w:rsidRPr="00954F46">
        <w:rPr>
          <w:b/>
          <w:bCs/>
          <w:i/>
          <w:iCs/>
          <w:color w:val="FF5050"/>
          <w:sz w:val="24"/>
          <w:szCs w:val="24"/>
        </w:rPr>
        <w:t>CRéA BULLE, une bulle de créativité : quand la danse et la musique deviennent jeux :</w:t>
      </w:r>
    </w:p>
    <w:p w14:paraId="33D24B9E" w14:textId="00E41BC9" w:rsidR="00A85434" w:rsidRDefault="00A85434" w:rsidP="00A85434">
      <w:pPr>
        <w:jc w:val="both"/>
        <w:rPr>
          <w:b/>
          <w:bCs/>
        </w:rPr>
      </w:pPr>
      <w:r>
        <w:rPr>
          <w:b/>
          <w:bCs/>
        </w:rPr>
        <w:t>Un temps privilégié pour expérimenter un éventail d’outils en danse, en musique et découvrir sa classe autrement. Laissez-vous porter par les intervenants pendant le séjour.</w:t>
      </w:r>
    </w:p>
    <w:p w14:paraId="2275AC92" w14:textId="7EF51377" w:rsidR="00366926" w:rsidRPr="00366926" w:rsidRDefault="00A85434" w:rsidP="00366926">
      <w:pPr>
        <w:jc w:val="both"/>
        <w:rPr>
          <w:b/>
          <w:bCs/>
          <w:sz w:val="24"/>
          <w:szCs w:val="24"/>
        </w:rPr>
      </w:pPr>
      <w:r>
        <w:rPr>
          <w:b/>
          <w:bCs/>
        </w:rPr>
        <w:t>Au programme, des jeux collectifs où l’individu pourra trouver et prendre sa place, écouter et faire entendre, appréhender son corps et l’espace qui l’entoure. Jeux de ralentis, massage sonore sans contact, jeux de rythmes et jeux de sons, jeux de piste et de coopération, balade au Rocher du Dabo, …</w:t>
      </w:r>
    </w:p>
    <w:p w14:paraId="286C6B9C" w14:textId="42663D44" w:rsidR="00E27C22" w:rsidRDefault="00E27C22" w:rsidP="00A22348">
      <w:pPr>
        <w:jc w:val="both"/>
      </w:pPr>
    </w:p>
    <w:sectPr w:rsidR="00E27C22" w:rsidSect="009F03F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2B175" w14:textId="77777777" w:rsidR="00DB6919" w:rsidRDefault="00DB6919" w:rsidP="00F07D1F">
      <w:pPr>
        <w:spacing w:after="0" w:line="240" w:lineRule="auto"/>
      </w:pPr>
      <w:r>
        <w:separator/>
      </w:r>
    </w:p>
  </w:endnote>
  <w:endnote w:type="continuationSeparator" w:id="0">
    <w:p w14:paraId="743343B6" w14:textId="77777777" w:rsidR="00DB6919" w:rsidRDefault="00DB6919" w:rsidP="00F07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91E04" w14:textId="77777777" w:rsidR="00087E96" w:rsidRDefault="00087E96">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color w:val="323E4F" w:themeColor="text2" w:themeShade="BF"/>
        <w:sz w:val="24"/>
        <w:szCs w:val="24"/>
      </w:rPr>
      <w:t>1</w:t>
    </w:r>
    <w:r>
      <w:rPr>
        <w:color w:val="323E4F" w:themeColor="text2" w:themeShade="BF"/>
        <w:sz w:val="24"/>
        <w:szCs w:val="24"/>
      </w:rPr>
      <w:fldChar w:fldCharType="end"/>
    </w:r>
  </w:p>
  <w:p w14:paraId="41E3687C" w14:textId="77777777" w:rsidR="00087E96" w:rsidRDefault="00087E9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38202" w14:textId="77777777" w:rsidR="00DB6919" w:rsidRDefault="00DB6919" w:rsidP="00F07D1F">
      <w:pPr>
        <w:spacing w:after="0" w:line="240" w:lineRule="auto"/>
      </w:pPr>
      <w:r>
        <w:separator/>
      </w:r>
    </w:p>
  </w:footnote>
  <w:footnote w:type="continuationSeparator" w:id="0">
    <w:p w14:paraId="336D0DF9" w14:textId="77777777" w:rsidR="00DB6919" w:rsidRDefault="00DB6919" w:rsidP="00F07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7B1FD" w14:textId="4183F82D" w:rsidR="00F07D1F" w:rsidRPr="00F07D1F" w:rsidRDefault="00F07D1F" w:rsidP="00F07D1F">
    <w:pPr>
      <w:jc w:val="center"/>
      <w:rPr>
        <w:b/>
        <w:bCs/>
        <w:sz w:val="32"/>
        <w:szCs w:val="32"/>
      </w:rPr>
    </w:pPr>
    <w:r w:rsidRPr="00F07D1F">
      <w:rPr>
        <w:b/>
        <w:bCs/>
        <w:sz w:val="32"/>
        <w:szCs w:val="32"/>
      </w:rPr>
      <w:t>LES PROJETS 202</w:t>
    </w:r>
    <w:r w:rsidR="00E00DC2">
      <w:rPr>
        <w:b/>
        <w:bCs/>
        <w:sz w:val="32"/>
        <w:szCs w:val="32"/>
      </w:rPr>
      <w:t>5</w:t>
    </w:r>
    <w:r w:rsidRPr="00F07D1F">
      <w:rPr>
        <w:b/>
        <w:bCs/>
        <w:sz w:val="32"/>
        <w:szCs w:val="32"/>
      </w:rPr>
      <w:t>-202</w:t>
    </w:r>
    <w:r w:rsidR="00E00DC2">
      <w:rPr>
        <w:b/>
        <w:bCs/>
        <w:sz w:val="32"/>
        <w:szCs w:val="32"/>
      </w:rPr>
      <w:t>6</w:t>
    </w:r>
  </w:p>
  <w:p w14:paraId="792E69B6" w14:textId="3132DB6D" w:rsidR="00F07D1F" w:rsidRDefault="00F07D1F" w:rsidP="00F07D1F">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C71CA"/>
    <w:multiLevelType w:val="hybridMultilevel"/>
    <w:tmpl w:val="CC2C2F38"/>
    <w:lvl w:ilvl="0" w:tplc="C6EE2190">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8905F1D"/>
    <w:multiLevelType w:val="hybridMultilevel"/>
    <w:tmpl w:val="082CC08A"/>
    <w:lvl w:ilvl="0" w:tplc="FB9C4D36">
      <w:start w:val="1"/>
      <w:numFmt w:val="decimal"/>
      <w:lvlText w:val="%1."/>
      <w:lvlJc w:val="left"/>
      <w:pPr>
        <w:ind w:left="720" w:hanging="360"/>
      </w:pPr>
      <w:rPr>
        <w:rFonts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45973F2"/>
    <w:multiLevelType w:val="hybridMultilevel"/>
    <w:tmpl w:val="DC16CB6C"/>
    <w:lvl w:ilvl="0" w:tplc="71FC404E">
      <w:start w:val="1"/>
      <w:numFmt w:val="decimal"/>
      <w:lvlText w:val="%1."/>
      <w:lvlJc w:val="left"/>
      <w:pPr>
        <w:ind w:left="720" w:hanging="360"/>
      </w:pPr>
      <w:rPr>
        <w:rFonts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1D54A73"/>
    <w:multiLevelType w:val="hybridMultilevel"/>
    <w:tmpl w:val="EFCC29AA"/>
    <w:lvl w:ilvl="0" w:tplc="AF3C2E32">
      <w:start w:val="1"/>
      <w:numFmt w:val="decimal"/>
      <w:lvlText w:val="%1."/>
      <w:lvlJc w:val="left"/>
      <w:pPr>
        <w:ind w:left="720" w:hanging="360"/>
      </w:pPr>
      <w:rPr>
        <w:rFonts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A560E76"/>
    <w:multiLevelType w:val="hybridMultilevel"/>
    <w:tmpl w:val="57AE32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4E7491E"/>
    <w:multiLevelType w:val="hybridMultilevel"/>
    <w:tmpl w:val="F52AFE68"/>
    <w:lvl w:ilvl="0" w:tplc="8E561F56">
      <w:start w:val="1"/>
      <w:numFmt w:val="decimal"/>
      <w:lvlText w:val="%1."/>
      <w:lvlJc w:val="left"/>
      <w:pPr>
        <w:ind w:left="72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7847B6D"/>
    <w:multiLevelType w:val="hybridMultilevel"/>
    <w:tmpl w:val="C58E95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AA76789"/>
    <w:multiLevelType w:val="hybridMultilevel"/>
    <w:tmpl w:val="728007C0"/>
    <w:lvl w:ilvl="0" w:tplc="928C8360">
      <w:start w:val="1"/>
      <w:numFmt w:val="decimal"/>
      <w:lvlText w:val="%1."/>
      <w:lvlJc w:val="left"/>
      <w:pPr>
        <w:ind w:left="720" w:hanging="360"/>
      </w:pPr>
      <w:rPr>
        <w:rFonts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1174BA8"/>
    <w:multiLevelType w:val="hybridMultilevel"/>
    <w:tmpl w:val="5F943526"/>
    <w:lvl w:ilvl="0" w:tplc="21E24A5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14530094">
    <w:abstractNumId w:val="8"/>
  </w:num>
  <w:num w:numId="2" w16cid:durableId="1341590228">
    <w:abstractNumId w:val="0"/>
  </w:num>
  <w:num w:numId="3" w16cid:durableId="1485050953">
    <w:abstractNumId w:val="6"/>
  </w:num>
  <w:num w:numId="4" w16cid:durableId="743916606">
    <w:abstractNumId w:val="1"/>
  </w:num>
  <w:num w:numId="5" w16cid:durableId="1204363440">
    <w:abstractNumId w:val="4"/>
  </w:num>
  <w:num w:numId="6" w16cid:durableId="1808275294">
    <w:abstractNumId w:val="2"/>
  </w:num>
  <w:num w:numId="7" w16cid:durableId="912013353">
    <w:abstractNumId w:val="3"/>
  </w:num>
  <w:num w:numId="8" w16cid:durableId="1853060794">
    <w:abstractNumId w:val="7"/>
  </w:num>
  <w:num w:numId="9" w16cid:durableId="8924287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FEF"/>
    <w:rsid w:val="00006EC8"/>
    <w:rsid w:val="00054320"/>
    <w:rsid w:val="00065089"/>
    <w:rsid w:val="00076B82"/>
    <w:rsid w:val="00087E96"/>
    <w:rsid w:val="000A2BB7"/>
    <w:rsid w:val="000A55F9"/>
    <w:rsid w:val="000D6504"/>
    <w:rsid w:val="000F3C53"/>
    <w:rsid w:val="00123651"/>
    <w:rsid w:val="00185D6E"/>
    <w:rsid w:val="001B3BC8"/>
    <w:rsid w:val="001C7C6E"/>
    <w:rsid w:val="001C7EFA"/>
    <w:rsid w:val="001D6ABA"/>
    <w:rsid w:val="001F0584"/>
    <w:rsid w:val="001F0D00"/>
    <w:rsid w:val="00227713"/>
    <w:rsid w:val="00247A2B"/>
    <w:rsid w:val="00264300"/>
    <w:rsid w:val="002945FB"/>
    <w:rsid w:val="002E5010"/>
    <w:rsid w:val="003130BB"/>
    <w:rsid w:val="00321842"/>
    <w:rsid w:val="00326CA3"/>
    <w:rsid w:val="00327775"/>
    <w:rsid w:val="00357163"/>
    <w:rsid w:val="00366926"/>
    <w:rsid w:val="0037190A"/>
    <w:rsid w:val="003926DB"/>
    <w:rsid w:val="003C587F"/>
    <w:rsid w:val="003C6B14"/>
    <w:rsid w:val="003D15E1"/>
    <w:rsid w:val="004023FB"/>
    <w:rsid w:val="00404125"/>
    <w:rsid w:val="00444237"/>
    <w:rsid w:val="004518FA"/>
    <w:rsid w:val="00454151"/>
    <w:rsid w:val="00462CAC"/>
    <w:rsid w:val="00466A54"/>
    <w:rsid w:val="00467357"/>
    <w:rsid w:val="004A6EE1"/>
    <w:rsid w:val="004B489D"/>
    <w:rsid w:val="004C24B4"/>
    <w:rsid w:val="004D190E"/>
    <w:rsid w:val="004D726F"/>
    <w:rsid w:val="004E1FCD"/>
    <w:rsid w:val="0050596C"/>
    <w:rsid w:val="0052117D"/>
    <w:rsid w:val="00543406"/>
    <w:rsid w:val="00547900"/>
    <w:rsid w:val="005530F0"/>
    <w:rsid w:val="005618F7"/>
    <w:rsid w:val="005754EE"/>
    <w:rsid w:val="00584B20"/>
    <w:rsid w:val="005A295D"/>
    <w:rsid w:val="005D5EF9"/>
    <w:rsid w:val="005E6E4B"/>
    <w:rsid w:val="00624405"/>
    <w:rsid w:val="00625FA3"/>
    <w:rsid w:val="00626FFA"/>
    <w:rsid w:val="00671C39"/>
    <w:rsid w:val="00695154"/>
    <w:rsid w:val="006A7F10"/>
    <w:rsid w:val="006C2A85"/>
    <w:rsid w:val="006C76E6"/>
    <w:rsid w:val="006D2849"/>
    <w:rsid w:val="006E0C96"/>
    <w:rsid w:val="00706301"/>
    <w:rsid w:val="00723F0C"/>
    <w:rsid w:val="00740A86"/>
    <w:rsid w:val="007864DE"/>
    <w:rsid w:val="007868FD"/>
    <w:rsid w:val="00791D71"/>
    <w:rsid w:val="007B6A38"/>
    <w:rsid w:val="007E6398"/>
    <w:rsid w:val="00855990"/>
    <w:rsid w:val="008778A9"/>
    <w:rsid w:val="00886307"/>
    <w:rsid w:val="008A4FEF"/>
    <w:rsid w:val="008A77F1"/>
    <w:rsid w:val="008C22AF"/>
    <w:rsid w:val="008D561B"/>
    <w:rsid w:val="0090704E"/>
    <w:rsid w:val="0091413D"/>
    <w:rsid w:val="0092630F"/>
    <w:rsid w:val="00954F46"/>
    <w:rsid w:val="0097028C"/>
    <w:rsid w:val="00977BF3"/>
    <w:rsid w:val="0098712F"/>
    <w:rsid w:val="0099477A"/>
    <w:rsid w:val="009C718E"/>
    <w:rsid w:val="009D1DCB"/>
    <w:rsid w:val="009D7EA8"/>
    <w:rsid w:val="009F03F9"/>
    <w:rsid w:val="00A22348"/>
    <w:rsid w:val="00A60987"/>
    <w:rsid w:val="00A85434"/>
    <w:rsid w:val="00AB0EA0"/>
    <w:rsid w:val="00AC1759"/>
    <w:rsid w:val="00AC5E6E"/>
    <w:rsid w:val="00AE66FF"/>
    <w:rsid w:val="00B02EF8"/>
    <w:rsid w:val="00B16815"/>
    <w:rsid w:val="00B261D4"/>
    <w:rsid w:val="00B35BEF"/>
    <w:rsid w:val="00B726CB"/>
    <w:rsid w:val="00B7441C"/>
    <w:rsid w:val="00B83953"/>
    <w:rsid w:val="00BB06D8"/>
    <w:rsid w:val="00BB459D"/>
    <w:rsid w:val="00BC3C50"/>
    <w:rsid w:val="00BD0733"/>
    <w:rsid w:val="00C25B62"/>
    <w:rsid w:val="00C2647E"/>
    <w:rsid w:val="00C42FB8"/>
    <w:rsid w:val="00C63E0B"/>
    <w:rsid w:val="00D04C41"/>
    <w:rsid w:val="00D13105"/>
    <w:rsid w:val="00D25BE4"/>
    <w:rsid w:val="00D319D2"/>
    <w:rsid w:val="00D435ED"/>
    <w:rsid w:val="00D47D7C"/>
    <w:rsid w:val="00D61299"/>
    <w:rsid w:val="00DA3A02"/>
    <w:rsid w:val="00DB1794"/>
    <w:rsid w:val="00DB6919"/>
    <w:rsid w:val="00DD6FE6"/>
    <w:rsid w:val="00DF117E"/>
    <w:rsid w:val="00E00DC2"/>
    <w:rsid w:val="00E23145"/>
    <w:rsid w:val="00E272AF"/>
    <w:rsid w:val="00E27C22"/>
    <w:rsid w:val="00E5259B"/>
    <w:rsid w:val="00E53207"/>
    <w:rsid w:val="00ED1501"/>
    <w:rsid w:val="00EF1093"/>
    <w:rsid w:val="00F02C7B"/>
    <w:rsid w:val="00F07D1F"/>
    <w:rsid w:val="00F30107"/>
    <w:rsid w:val="00F702B7"/>
    <w:rsid w:val="00FA3A6A"/>
    <w:rsid w:val="00FB0E90"/>
    <w:rsid w:val="00FC43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0B4E5"/>
  <w15:chartTrackingRefBased/>
  <w15:docId w15:val="{28151796-790D-4D9B-AC9D-6C3E0B337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A4F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A4F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A4FE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A4FE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A4FE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A4FE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A4FE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A4FE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A4FE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A4FE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A4FE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A4FE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A4FE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A4FE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A4FE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A4FE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A4FE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A4FEF"/>
    <w:rPr>
      <w:rFonts w:eastAsiaTheme="majorEastAsia" w:cstheme="majorBidi"/>
      <w:color w:val="272727" w:themeColor="text1" w:themeTint="D8"/>
    </w:rPr>
  </w:style>
  <w:style w:type="paragraph" w:styleId="Titre">
    <w:name w:val="Title"/>
    <w:basedOn w:val="Normal"/>
    <w:next w:val="Normal"/>
    <w:link w:val="TitreCar"/>
    <w:uiPriority w:val="10"/>
    <w:qFormat/>
    <w:rsid w:val="008A4F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A4FE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A4FE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A4FE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A4FEF"/>
    <w:pPr>
      <w:spacing w:before="160"/>
      <w:jc w:val="center"/>
    </w:pPr>
    <w:rPr>
      <w:i/>
      <w:iCs/>
      <w:color w:val="404040" w:themeColor="text1" w:themeTint="BF"/>
    </w:rPr>
  </w:style>
  <w:style w:type="character" w:customStyle="1" w:styleId="CitationCar">
    <w:name w:val="Citation Car"/>
    <w:basedOn w:val="Policepardfaut"/>
    <w:link w:val="Citation"/>
    <w:uiPriority w:val="29"/>
    <w:rsid w:val="008A4FEF"/>
    <w:rPr>
      <w:i/>
      <w:iCs/>
      <w:color w:val="404040" w:themeColor="text1" w:themeTint="BF"/>
    </w:rPr>
  </w:style>
  <w:style w:type="paragraph" w:styleId="Paragraphedeliste">
    <w:name w:val="List Paragraph"/>
    <w:basedOn w:val="Normal"/>
    <w:uiPriority w:val="34"/>
    <w:qFormat/>
    <w:rsid w:val="008A4FEF"/>
    <w:pPr>
      <w:ind w:left="720"/>
      <w:contextualSpacing/>
    </w:pPr>
  </w:style>
  <w:style w:type="character" w:styleId="Accentuationintense">
    <w:name w:val="Intense Emphasis"/>
    <w:basedOn w:val="Policepardfaut"/>
    <w:uiPriority w:val="21"/>
    <w:qFormat/>
    <w:rsid w:val="008A4FEF"/>
    <w:rPr>
      <w:i/>
      <w:iCs/>
      <w:color w:val="2F5496" w:themeColor="accent1" w:themeShade="BF"/>
    </w:rPr>
  </w:style>
  <w:style w:type="paragraph" w:styleId="Citationintense">
    <w:name w:val="Intense Quote"/>
    <w:basedOn w:val="Normal"/>
    <w:next w:val="Normal"/>
    <w:link w:val="CitationintenseCar"/>
    <w:uiPriority w:val="30"/>
    <w:qFormat/>
    <w:rsid w:val="008A4F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A4FEF"/>
    <w:rPr>
      <w:i/>
      <w:iCs/>
      <w:color w:val="2F5496" w:themeColor="accent1" w:themeShade="BF"/>
    </w:rPr>
  </w:style>
  <w:style w:type="character" w:styleId="Rfrenceintense">
    <w:name w:val="Intense Reference"/>
    <w:basedOn w:val="Policepardfaut"/>
    <w:uiPriority w:val="32"/>
    <w:qFormat/>
    <w:rsid w:val="008A4FEF"/>
    <w:rPr>
      <w:b/>
      <w:bCs/>
      <w:smallCaps/>
      <w:color w:val="2F5496" w:themeColor="accent1" w:themeShade="BF"/>
      <w:spacing w:val="5"/>
    </w:rPr>
  </w:style>
  <w:style w:type="paragraph" w:styleId="En-tte">
    <w:name w:val="header"/>
    <w:basedOn w:val="Normal"/>
    <w:link w:val="En-tteCar"/>
    <w:uiPriority w:val="99"/>
    <w:unhideWhenUsed/>
    <w:rsid w:val="00F07D1F"/>
    <w:pPr>
      <w:tabs>
        <w:tab w:val="center" w:pos="4536"/>
        <w:tab w:val="right" w:pos="9072"/>
      </w:tabs>
      <w:spacing w:after="0" w:line="240" w:lineRule="auto"/>
    </w:pPr>
  </w:style>
  <w:style w:type="character" w:customStyle="1" w:styleId="En-tteCar">
    <w:name w:val="En-tête Car"/>
    <w:basedOn w:val="Policepardfaut"/>
    <w:link w:val="En-tte"/>
    <w:uiPriority w:val="99"/>
    <w:rsid w:val="00F07D1F"/>
  </w:style>
  <w:style w:type="paragraph" w:styleId="Pieddepage">
    <w:name w:val="footer"/>
    <w:basedOn w:val="Normal"/>
    <w:link w:val="PieddepageCar"/>
    <w:uiPriority w:val="99"/>
    <w:unhideWhenUsed/>
    <w:rsid w:val="00F07D1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7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E9575-FD92-4CA5-98B5-BF25FF0E2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358</Words>
  <Characters>1971</Characters>
  <Application>Microsoft Office Word</Application>
  <DocSecurity>0</DocSecurity>
  <Lines>16</Lines>
  <Paragraphs>4</Paragraphs>
  <ScaleCrop>false</ScaleCrop>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Bureau Animateurs</dc:creator>
  <cp:keywords/>
  <dc:description/>
  <cp:lastModifiedBy>Siege Aos</cp:lastModifiedBy>
  <cp:revision>4</cp:revision>
  <cp:lastPrinted>2024-10-08T08:33:00Z</cp:lastPrinted>
  <dcterms:created xsi:type="dcterms:W3CDTF">2024-10-08T08:34:00Z</dcterms:created>
  <dcterms:modified xsi:type="dcterms:W3CDTF">2025-09-17T12:01:00Z</dcterms:modified>
</cp:coreProperties>
</file>